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1E" w:rsidRDefault="00E11B1E" w:rsidP="006871A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E11B1E">
        <w:rPr>
          <w:rFonts w:asciiTheme="minorHAnsi" w:hAnsiTheme="minorHAnsi"/>
          <w:b/>
          <w:noProof/>
        </w:rPr>
        <w:drawing>
          <wp:inline distT="0" distB="0" distL="0" distR="0">
            <wp:extent cx="5760720" cy="789940"/>
            <wp:effectExtent l="19050" t="0" r="0" b="0"/>
            <wp:docPr id="1" name="Obraz 0" descr="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achromat.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B1E" w:rsidRDefault="00E11B1E" w:rsidP="006871A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D410AE" w:rsidRPr="00981042" w:rsidRDefault="00F06527" w:rsidP="006871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81042">
        <w:rPr>
          <w:rFonts w:asciiTheme="minorHAnsi" w:hAnsiTheme="minorHAnsi" w:cstheme="minorHAnsi"/>
          <w:sz w:val="22"/>
          <w:szCs w:val="22"/>
        </w:rPr>
        <w:t xml:space="preserve">ZSS- </w:t>
      </w:r>
      <w:r w:rsidR="00194637" w:rsidRPr="00981042">
        <w:rPr>
          <w:rFonts w:asciiTheme="minorHAnsi" w:hAnsiTheme="minorHAnsi" w:cstheme="minorHAnsi"/>
          <w:sz w:val="22"/>
          <w:szCs w:val="22"/>
        </w:rPr>
        <w:t>2</w:t>
      </w:r>
      <w:r w:rsidRPr="00981042">
        <w:rPr>
          <w:rFonts w:asciiTheme="minorHAnsi" w:hAnsiTheme="minorHAnsi" w:cstheme="minorHAnsi"/>
          <w:sz w:val="22"/>
          <w:szCs w:val="22"/>
        </w:rPr>
        <w:t>/202</w:t>
      </w:r>
      <w:r w:rsidR="00A871AC" w:rsidRPr="00981042">
        <w:rPr>
          <w:rFonts w:asciiTheme="minorHAnsi" w:hAnsiTheme="minorHAnsi" w:cstheme="minorHAnsi"/>
          <w:sz w:val="22"/>
          <w:szCs w:val="22"/>
        </w:rPr>
        <w:t>2</w:t>
      </w:r>
      <w:r w:rsidRPr="00981042">
        <w:rPr>
          <w:rFonts w:asciiTheme="minorHAnsi" w:hAnsiTheme="minorHAnsi" w:cstheme="minorHAnsi"/>
          <w:sz w:val="22"/>
          <w:szCs w:val="22"/>
        </w:rPr>
        <w:t xml:space="preserve">/EFS                                                             </w:t>
      </w:r>
      <w:r w:rsidR="00194637" w:rsidRPr="00981042">
        <w:rPr>
          <w:rFonts w:asciiTheme="minorHAnsi" w:hAnsiTheme="minorHAnsi" w:cstheme="minorHAnsi"/>
          <w:sz w:val="22"/>
          <w:szCs w:val="22"/>
        </w:rPr>
        <w:tab/>
      </w:r>
      <w:r w:rsidR="00194637" w:rsidRPr="00981042">
        <w:rPr>
          <w:rFonts w:asciiTheme="minorHAnsi" w:hAnsiTheme="minorHAnsi" w:cstheme="minorHAnsi"/>
          <w:sz w:val="22"/>
          <w:szCs w:val="22"/>
        </w:rPr>
        <w:tab/>
      </w:r>
      <w:r w:rsidRPr="00981042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35348" w:rsidRPr="00981042">
        <w:rPr>
          <w:rFonts w:asciiTheme="minorHAnsi" w:hAnsiTheme="minorHAnsi" w:cstheme="minorHAnsi"/>
          <w:sz w:val="22"/>
          <w:szCs w:val="22"/>
        </w:rPr>
        <w:t>1</w:t>
      </w:r>
      <w:r w:rsidR="00194637" w:rsidRPr="00981042">
        <w:rPr>
          <w:rFonts w:asciiTheme="minorHAnsi" w:hAnsiTheme="minorHAnsi" w:cstheme="minorHAnsi"/>
          <w:sz w:val="22"/>
          <w:szCs w:val="22"/>
        </w:rPr>
        <w:t>c</w:t>
      </w:r>
      <w:r w:rsidRPr="0098104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F06527" w:rsidRPr="00981042" w:rsidRDefault="00F06527" w:rsidP="006871A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06527" w:rsidRPr="00981042" w:rsidRDefault="00F06527" w:rsidP="006871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3B19A5" w:rsidRPr="00981042" w:rsidRDefault="003B19A5" w:rsidP="006871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981042">
        <w:rPr>
          <w:rFonts w:asciiTheme="minorHAnsi" w:hAnsiTheme="minorHAnsi" w:cstheme="minorHAnsi"/>
          <w:b/>
        </w:rPr>
        <w:t>Szczegółowy opis przedmiotu zamówienia</w:t>
      </w:r>
      <w:r w:rsidR="00FE7B67">
        <w:rPr>
          <w:rFonts w:asciiTheme="minorHAnsi" w:hAnsiTheme="minorHAnsi" w:cstheme="minorHAnsi"/>
          <w:b/>
        </w:rPr>
        <w:t xml:space="preserve"> </w:t>
      </w:r>
      <w:r w:rsidR="00E35348" w:rsidRPr="00981042">
        <w:rPr>
          <w:rFonts w:asciiTheme="minorHAnsi" w:hAnsiTheme="minorHAnsi" w:cstheme="minorHAnsi"/>
          <w:b/>
        </w:rPr>
        <w:t xml:space="preserve">dla </w:t>
      </w:r>
      <w:r w:rsidR="00194637" w:rsidRPr="00981042">
        <w:rPr>
          <w:rFonts w:asciiTheme="minorHAnsi" w:hAnsiTheme="minorHAnsi" w:cstheme="minorHAnsi"/>
          <w:b/>
        </w:rPr>
        <w:t>III</w:t>
      </w:r>
      <w:r w:rsidR="00E35348" w:rsidRPr="00981042">
        <w:rPr>
          <w:rFonts w:asciiTheme="minorHAnsi" w:hAnsiTheme="minorHAnsi" w:cstheme="minorHAnsi"/>
          <w:b/>
        </w:rPr>
        <w:t xml:space="preserve"> części zamówienia.</w:t>
      </w:r>
    </w:p>
    <w:p w:rsidR="003B19A5" w:rsidRPr="00981042" w:rsidRDefault="003B19A5" w:rsidP="006871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F1354D" w:rsidRPr="00981042" w:rsidRDefault="001F4B75" w:rsidP="00F1354D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1042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194637" w:rsidRPr="00981042">
        <w:rPr>
          <w:rFonts w:asciiTheme="minorHAnsi" w:hAnsiTheme="minorHAnsi" w:cstheme="minorHAnsi"/>
          <w:b/>
          <w:sz w:val="22"/>
          <w:szCs w:val="22"/>
        </w:rPr>
        <w:t>III</w:t>
      </w:r>
      <w:r w:rsidRPr="00981042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F131D7" w:rsidRPr="00981042">
        <w:rPr>
          <w:rFonts w:asciiTheme="minorHAnsi" w:hAnsiTheme="minorHAnsi" w:cstheme="minorHAnsi"/>
          <w:b/>
        </w:rPr>
        <w:t xml:space="preserve">Szkolenie specjalistyczne w zakresie </w:t>
      </w:r>
      <w:r w:rsidR="006B415F" w:rsidRPr="00981042">
        <w:rPr>
          <w:rFonts w:asciiTheme="minorHAnsi" w:hAnsiTheme="minorHAnsi" w:cstheme="minorHAnsi"/>
          <w:b/>
        </w:rPr>
        <w:t xml:space="preserve">obsługi </w:t>
      </w:r>
      <w:r w:rsidR="00F131D7" w:rsidRPr="00981042">
        <w:rPr>
          <w:rFonts w:asciiTheme="minorHAnsi" w:hAnsiTheme="minorHAnsi" w:cstheme="minorHAnsi"/>
          <w:b/>
        </w:rPr>
        <w:t>klimatyzacji samochodowych</w:t>
      </w:r>
      <w:r w:rsidR="00F1354D" w:rsidRPr="00981042">
        <w:rPr>
          <w:rFonts w:asciiTheme="minorHAnsi" w:hAnsiTheme="minorHAnsi" w:cstheme="minorHAnsi"/>
          <w:b/>
        </w:rPr>
        <w:t>:</w:t>
      </w:r>
      <w:r w:rsidR="00FE7B67">
        <w:rPr>
          <w:rFonts w:asciiTheme="minorHAnsi" w:hAnsiTheme="minorHAnsi" w:cstheme="minorHAnsi"/>
          <w:b/>
        </w:rPr>
        <w:t xml:space="preserve"> </w:t>
      </w:r>
      <w:r w:rsidR="00D25E56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zamawiający po podpisaniu umowy skieruje na kurs</w:t>
      </w:r>
      <w:r w:rsidR="009F160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16D3A" w:rsidRPr="0098104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50</w:t>
      </w:r>
      <w:r w:rsidR="00D25E56" w:rsidRPr="0098104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uczestników projektu</w:t>
      </w:r>
      <w:r w:rsidR="009F1606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="00D25E56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"</w:t>
      </w:r>
      <w:r w:rsidR="00F06527" w:rsidRPr="00981042">
        <w:rPr>
          <w:rFonts w:asciiTheme="minorHAnsi" w:hAnsiTheme="minorHAnsi" w:cstheme="minorHAnsi"/>
          <w:b/>
          <w:sz w:val="22"/>
          <w:szCs w:val="22"/>
        </w:rPr>
        <w:t>Samochodziarze na zawodowym starcie</w:t>
      </w:r>
      <w:r w:rsidR="00D25E56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".  </w:t>
      </w:r>
      <w:r w:rsidR="009932F9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Uczestnicy będą mieli uko</w:t>
      </w:r>
      <w:r w:rsidR="00F131D7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ńczone 18 lat i będą skierowani </w:t>
      </w:r>
      <w:r w:rsidR="00691224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od</w:t>
      </w:r>
      <w:r w:rsidR="00A871AC" w:rsidRPr="00981042">
        <w:rPr>
          <w:rFonts w:asciiTheme="minorHAnsi" w:hAnsiTheme="minorHAnsi" w:cstheme="minorHAnsi"/>
        </w:rPr>
        <w:t>kwietnia</w:t>
      </w:r>
      <w:r w:rsidR="0061535A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20</w:t>
      </w:r>
      <w:r w:rsidR="00691224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116D3A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9932F9" w:rsidRPr="0098104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r. </w:t>
      </w:r>
    </w:p>
    <w:p w:rsidR="00F1354D" w:rsidRPr="00981042" w:rsidRDefault="00F1354D" w:rsidP="001E53E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81042">
        <w:rPr>
          <w:rFonts w:asciiTheme="minorHAnsi" w:hAnsiTheme="minorHAnsi" w:cstheme="minorHAnsi"/>
        </w:rPr>
        <w:t xml:space="preserve">Wykonawca musi posiadać wpis do rejestru </w:t>
      </w:r>
      <w:r w:rsidR="001E53E8" w:rsidRPr="00981042">
        <w:rPr>
          <w:rFonts w:asciiTheme="minorHAnsi" w:hAnsiTheme="minorHAnsi" w:cstheme="minorHAnsi"/>
        </w:rPr>
        <w:t xml:space="preserve">jednostek wydających zaświadczenia o odbytym szkoleniu zgodnie z Ustawą o substancjach zubożających warstwę ozonową oraz niektórych fluorowanych gazach cieplarnianych z dnia 15 maja 2015r. z </w:t>
      </w:r>
      <w:proofErr w:type="spellStart"/>
      <w:r w:rsidR="001E53E8" w:rsidRPr="00981042">
        <w:rPr>
          <w:rFonts w:asciiTheme="minorHAnsi" w:hAnsiTheme="minorHAnsi" w:cstheme="minorHAnsi"/>
        </w:rPr>
        <w:t>późn</w:t>
      </w:r>
      <w:proofErr w:type="spellEnd"/>
      <w:r w:rsidR="001E53E8" w:rsidRPr="00981042">
        <w:rPr>
          <w:rFonts w:asciiTheme="minorHAnsi" w:hAnsiTheme="minorHAnsi" w:cstheme="minorHAnsi"/>
        </w:rPr>
        <w:t>. zm. (</w:t>
      </w:r>
      <w:proofErr w:type="spellStart"/>
      <w:r w:rsidR="001E53E8" w:rsidRPr="00981042">
        <w:rPr>
          <w:rFonts w:asciiTheme="minorHAnsi" w:hAnsiTheme="minorHAnsi" w:cstheme="minorHAnsi"/>
        </w:rPr>
        <w:t>Dz</w:t>
      </w:r>
      <w:proofErr w:type="spellEnd"/>
      <w:r w:rsidR="001E53E8" w:rsidRPr="00981042">
        <w:rPr>
          <w:rFonts w:asciiTheme="minorHAnsi" w:hAnsiTheme="minorHAnsi" w:cstheme="minorHAnsi"/>
        </w:rPr>
        <w:t xml:space="preserve"> U. 2018, poz. 2221).</w:t>
      </w:r>
    </w:p>
    <w:p w:rsidR="00C343ED" w:rsidRPr="00981042" w:rsidRDefault="00C343ED" w:rsidP="00C343ED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981042">
        <w:rPr>
          <w:rFonts w:cs="Calibri"/>
        </w:rPr>
        <w:t xml:space="preserve">Wykonawca zapewni wykwalifikowanych i doświadczonych trenerów do prowadzenia szkoleń, posiadających udokumentowaną znajomość i doświadczenie w zakresie obsługi klimatyzacji, oraz </w:t>
      </w:r>
      <w:r w:rsidR="001E53E8" w:rsidRPr="00981042">
        <w:rPr>
          <w:rFonts w:cs="Calibri"/>
        </w:rPr>
        <w:t xml:space="preserve">minimum trzyletnie </w:t>
      </w:r>
      <w:r w:rsidRPr="00981042">
        <w:rPr>
          <w:rFonts w:cs="Calibri"/>
        </w:rPr>
        <w:t>doświadczenie w prowadzeniu szkoleń z tego zakresu.</w:t>
      </w:r>
    </w:p>
    <w:p w:rsidR="00F1354D" w:rsidRPr="00981042" w:rsidRDefault="00F1354D" w:rsidP="00F1354D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981042">
        <w:rPr>
          <w:rFonts w:cs="Calibri"/>
        </w:rPr>
        <w:t xml:space="preserve">Wykonawca zapewnia sprzęt niezbędny do realizacji szkolenia: </w:t>
      </w:r>
    </w:p>
    <w:p w:rsidR="00F1354D" w:rsidRPr="00981042" w:rsidRDefault="00F1354D" w:rsidP="00F1354D">
      <w:pPr>
        <w:pStyle w:val="Akapitzlist"/>
        <w:jc w:val="both"/>
        <w:rPr>
          <w:rFonts w:cs="Calibri"/>
        </w:rPr>
      </w:pPr>
      <w:r w:rsidRPr="00981042">
        <w:rPr>
          <w:rFonts w:cs="Calibri"/>
        </w:rPr>
        <w:t>minimum 3 stacje klimatyzacji, urządzenie do weryfikacji szczelności układu klimatyzacji, stanowisko do weryfikacji parametrów układu klimatyzacji, zestaw zaworów i uszczelek, przyrząd do ozonowania.</w:t>
      </w:r>
    </w:p>
    <w:p w:rsidR="00F1354D" w:rsidRPr="00981042" w:rsidRDefault="00F1354D" w:rsidP="00F1354D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981042">
        <w:rPr>
          <w:rFonts w:cs="Calibri"/>
        </w:rPr>
        <w:t>Wykonawca opracuje program oraz materiały metodyczne do szkolenia.</w:t>
      </w:r>
    </w:p>
    <w:p w:rsidR="00D25E56" w:rsidRPr="00981042" w:rsidRDefault="009932F9" w:rsidP="00F1354D">
      <w:pPr>
        <w:pStyle w:val="Akapitzlist"/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981042">
        <w:t xml:space="preserve">Zajęcia </w:t>
      </w:r>
      <w:r w:rsidR="00A03F0F" w:rsidRPr="00981042">
        <w:t xml:space="preserve">teoretyczne </w:t>
      </w:r>
      <w:r w:rsidRPr="00981042">
        <w:t xml:space="preserve">muszą się odbyć </w:t>
      </w:r>
      <w:r w:rsidR="00F131D7" w:rsidRPr="00981042">
        <w:t xml:space="preserve">w </w:t>
      </w:r>
      <w:r w:rsidR="00116D3A" w:rsidRPr="00981042">
        <w:t>2</w:t>
      </w:r>
      <w:r w:rsidR="00F131D7" w:rsidRPr="00981042">
        <w:t xml:space="preserve"> grupach po </w:t>
      </w:r>
      <w:r w:rsidR="00145319" w:rsidRPr="00981042">
        <w:t>25</w:t>
      </w:r>
      <w:r w:rsidR="00F131D7" w:rsidRPr="00981042">
        <w:t xml:space="preserve"> osób </w:t>
      </w:r>
      <w:r w:rsidR="00F1354D" w:rsidRPr="00981042">
        <w:rPr>
          <w:rFonts w:cs="Calibri"/>
        </w:rPr>
        <w:t xml:space="preserve">w </w:t>
      </w:r>
      <w:r w:rsidR="000E62F7" w:rsidRPr="00981042">
        <w:rPr>
          <w:rFonts w:cs="Calibri"/>
        </w:rPr>
        <w:t xml:space="preserve">Zespole Szkół Samochodowych w Toruniu </w:t>
      </w:r>
      <w:r w:rsidRPr="00981042">
        <w:t xml:space="preserve">w okresie </w:t>
      </w:r>
      <w:r w:rsidR="00A03F0F" w:rsidRPr="00981042">
        <w:t xml:space="preserve">od </w:t>
      </w:r>
      <w:r w:rsidR="0097649F" w:rsidRPr="00981042">
        <w:t>kwietnia</w:t>
      </w:r>
      <w:r w:rsidR="0061535A" w:rsidRPr="00981042">
        <w:t xml:space="preserve"> 20</w:t>
      </w:r>
      <w:r w:rsidR="00145319" w:rsidRPr="00981042">
        <w:t>2</w:t>
      </w:r>
      <w:r w:rsidR="00116D3A" w:rsidRPr="00981042">
        <w:t>2</w:t>
      </w:r>
      <w:r w:rsidRPr="00981042">
        <w:t xml:space="preserve">r. do </w:t>
      </w:r>
      <w:r w:rsidR="00F131D7" w:rsidRPr="00981042">
        <w:t>3</w:t>
      </w:r>
      <w:r w:rsidR="0097649F" w:rsidRPr="00981042">
        <w:t>0listopada</w:t>
      </w:r>
      <w:r w:rsidRPr="00981042">
        <w:t xml:space="preserve"> 20</w:t>
      </w:r>
      <w:r w:rsidR="00145319" w:rsidRPr="00981042">
        <w:t>2</w:t>
      </w:r>
      <w:r w:rsidR="00116D3A" w:rsidRPr="00981042">
        <w:t>2</w:t>
      </w:r>
      <w:r w:rsidRPr="00981042">
        <w:t>r.</w:t>
      </w:r>
    </w:p>
    <w:p w:rsidR="00145319" w:rsidRPr="001C07E4" w:rsidRDefault="00A03F0F" w:rsidP="00B901F4">
      <w:pPr>
        <w:pStyle w:val="Akapitzlist"/>
        <w:numPr>
          <w:ilvl w:val="0"/>
          <w:numId w:val="1"/>
        </w:numPr>
        <w:jc w:val="both"/>
      </w:pPr>
      <w:r>
        <w:t xml:space="preserve">Zajęcia praktyczne muszą się odbyć w podgrupach liczących nie więcej </w:t>
      </w:r>
      <w:r w:rsidRPr="001C07E4">
        <w:t xml:space="preserve">niż 5-6 osób każda </w:t>
      </w:r>
      <w:r w:rsidRPr="001C07E4">
        <w:rPr>
          <w:rFonts w:cs="Calibri"/>
        </w:rPr>
        <w:t xml:space="preserve">w Zespole Szkół Samochodowych w Toruniu </w:t>
      </w:r>
      <w:r w:rsidRPr="001C07E4">
        <w:t xml:space="preserve">w okresie </w:t>
      </w:r>
      <w:r w:rsidR="00116D3A" w:rsidRPr="001C07E4">
        <w:t xml:space="preserve">od </w:t>
      </w:r>
      <w:r w:rsidR="0097649F">
        <w:t>kwietnia</w:t>
      </w:r>
      <w:r w:rsidR="0097649F" w:rsidRPr="001C07E4">
        <w:t xml:space="preserve"> 202</w:t>
      </w:r>
      <w:r w:rsidR="0097649F">
        <w:t>2</w:t>
      </w:r>
      <w:r w:rsidR="0097649F" w:rsidRPr="001C07E4">
        <w:t>r. do 3</w:t>
      </w:r>
      <w:r w:rsidR="0097649F">
        <w:t>0listopada</w:t>
      </w:r>
      <w:r w:rsidR="0097649F" w:rsidRPr="001C07E4">
        <w:t xml:space="preserve"> 202</w:t>
      </w:r>
      <w:r w:rsidR="0097649F">
        <w:t>2</w:t>
      </w:r>
      <w:r w:rsidR="0097649F" w:rsidRPr="001C07E4">
        <w:t>r.</w:t>
      </w:r>
    </w:p>
    <w:p w:rsidR="00B901F4" w:rsidRPr="001C07E4" w:rsidRDefault="00B901F4" w:rsidP="00B901F4">
      <w:pPr>
        <w:pStyle w:val="Akapitzlist"/>
        <w:numPr>
          <w:ilvl w:val="0"/>
          <w:numId w:val="1"/>
        </w:numPr>
        <w:jc w:val="both"/>
      </w:pPr>
      <w:r>
        <w:t xml:space="preserve">W przypadkach losowych leżących po stronie uczestnika kursu możliwe jest przedłużenie terminu realizacji kursu na pisemny wniosek Wykonawcy nie dłużej jednak niż </w:t>
      </w:r>
      <w:r w:rsidRPr="001C07E4">
        <w:t xml:space="preserve">do </w:t>
      </w:r>
      <w:r w:rsidR="0097649F">
        <w:t>1</w:t>
      </w:r>
      <w:r w:rsidR="00116D3A">
        <w:t>0</w:t>
      </w:r>
      <w:r w:rsidR="0097649F">
        <w:t>grudnia</w:t>
      </w:r>
      <w:r w:rsidR="00F131D7" w:rsidRPr="001C07E4">
        <w:t>20</w:t>
      </w:r>
      <w:r w:rsidR="00145319" w:rsidRPr="001C07E4">
        <w:t>2</w:t>
      </w:r>
      <w:r w:rsidR="00116D3A">
        <w:t>2</w:t>
      </w:r>
      <w:r w:rsidRPr="001C07E4">
        <w:t xml:space="preserve">r. </w:t>
      </w:r>
    </w:p>
    <w:p w:rsidR="00144830" w:rsidRPr="00144830" w:rsidRDefault="00D25E56" w:rsidP="00144830">
      <w:pPr>
        <w:pStyle w:val="Akapitzlist"/>
        <w:numPr>
          <w:ilvl w:val="0"/>
          <w:numId w:val="1"/>
        </w:numPr>
        <w:autoSpaceDE w:val="0"/>
        <w:autoSpaceDN w:val="0"/>
        <w:adjustRightInd w:val="0"/>
      </w:pPr>
      <w:r>
        <w:t xml:space="preserve">W ramach należnego wynagrodzenia Wykonawca </w:t>
      </w:r>
      <w:r w:rsidR="0061535A">
        <w:t xml:space="preserve">musi </w:t>
      </w:r>
      <w:r>
        <w:t xml:space="preserve">uwzględnić wszystkie koszty związane ze zorganizowaniem i przeprowadzeniem </w:t>
      </w:r>
      <w:r w:rsidR="00F1354D">
        <w:t>szkolenia</w:t>
      </w:r>
      <w:r>
        <w:t>:</w:t>
      </w:r>
    </w:p>
    <w:p w:rsidR="00144830" w:rsidRDefault="00144830" w:rsidP="00D25E56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przeprowadzenie dla każdego uczestnika szkolenia  24 godzin lekcyjnych </w:t>
      </w:r>
      <w:r w:rsidRPr="00144830">
        <w:t>szkolenia</w:t>
      </w:r>
      <w:r w:rsidR="00A03F0F">
        <w:t xml:space="preserve"> teoretycznego i praktycznego (szkolenie teoretyczne</w:t>
      </w:r>
      <w:r w:rsidR="00FE7B67">
        <w:t xml:space="preserve"> </w:t>
      </w:r>
      <w:r w:rsidR="00A03F0F">
        <w:t xml:space="preserve">w </w:t>
      </w:r>
      <w:r w:rsidR="00145319" w:rsidRPr="001C07E4">
        <w:t>25</w:t>
      </w:r>
      <w:r w:rsidR="00A03F0F" w:rsidRPr="001C07E4">
        <w:t xml:space="preserve"> osobowych grupach i praktyczne</w:t>
      </w:r>
      <w:r w:rsidRPr="001C07E4">
        <w:t xml:space="preserve"> w </w:t>
      </w:r>
      <w:r w:rsidR="00A03F0F" w:rsidRPr="001C07E4">
        <w:t>podgrupach 5-6 osobowych)</w:t>
      </w:r>
      <w:r w:rsidRPr="001C07E4">
        <w:t xml:space="preserve"> z wykorzystaniem sprzętu niezbędnego</w:t>
      </w:r>
      <w:r w:rsidRPr="00144830">
        <w:t xml:space="preserve"> do realizacji</w:t>
      </w:r>
      <w:r>
        <w:t xml:space="preserve">  szkolenia: </w:t>
      </w:r>
      <w:r>
        <w:rPr>
          <w:rFonts w:cs="Calibri"/>
        </w:rPr>
        <w:t>m</w:t>
      </w:r>
      <w:r w:rsidRPr="008D0452">
        <w:rPr>
          <w:rFonts w:cs="Calibri"/>
        </w:rPr>
        <w:t>inimum 3 stacje klimatyzacji, urządzenie do weryfikacji szczelności układu klimatyzacji, stanowisko do weryfikacji parametrów układu klimatyzacji, zestaw zaworów i uszczelek, przyrząd do o</w:t>
      </w:r>
      <w:r>
        <w:rPr>
          <w:rFonts w:cs="Calibri"/>
        </w:rPr>
        <w:t>zonowania (ww. sprzęt Wykonawca dostarczy do Z</w:t>
      </w:r>
      <w:r w:rsidR="00C93124">
        <w:rPr>
          <w:rFonts w:cs="Calibri"/>
        </w:rPr>
        <w:t xml:space="preserve">espołu </w:t>
      </w:r>
      <w:r>
        <w:rPr>
          <w:rFonts w:cs="Calibri"/>
        </w:rPr>
        <w:t>S</w:t>
      </w:r>
      <w:r w:rsidR="00C93124">
        <w:rPr>
          <w:rFonts w:cs="Calibri"/>
        </w:rPr>
        <w:t xml:space="preserve">zkół </w:t>
      </w:r>
      <w:r>
        <w:rPr>
          <w:rFonts w:cs="Calibri"/>
        </w:rPr>
        <w:t>S</w:t>
      </w:r>
      <w:r w:rsidR="00C93124">
        <w:rPr>
          <w:rFonts w:cs="Calibri"/>
        </w:rPr>
        <w:t>amochodowych</w:t>
      </w:r>
      <w:r>
        <w:rPr>
          <w:rFonts w:cs="Calibri"/>
        </w:rPr>
        <w:t xml:space="preserve"> w Toruniu na zajęcia),</w:t>
      </w:r>
    </w:p>
    <w:p w:rsidR="00D25E56" w:rsidRDefault="00D25E56" w:rsidP="00D25E56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materiały dydaktyczne</w:t>
      </w:r>
      <w:r w:rsidR="003432D1">
        <w:t xml:space="preserve"> dla uczestników</w:t>
      </w:r>
      <w:r w:rsidR="00C93124">
        <w:t>,</w:t>
      </w:r>
    </w:p>
    <w:p w:rsidR="00D25E56" w:rsidRDefault="00D25E56" w:rsidP="00D25E56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 xml:space="preserve">egzamin wewnętrzny przeprowadzany w </w:t>
      </w:r>
      <w:r w:rsidR="00144830">
        <w:t>Zespole Szkół Samochodowych w Toruniu,</w:t>
      </w:r>
    </w:p>
    <w:p w:rsidR="00116D3A" w:rsidRPr="001C07E4" w:rsidRDefault="0081275D" w:rsidP="00116D3A">
      <w:pPr>
        <w:pStyle w:val="Akapitzlist"/>
        <w:numPr>
          <w:ilvl w:val="0"/>
          <w:numId w:val="1"/>
        </w:numPr>
        <w:jc w:val="both"/>
      </w:pPr>
      <w:r>
        <w:t>Realizacja s</w:t>
      </w:r>
      <w:r w:rsidR="00144830">
        <w:t>zkolenia</w:t>
      </w:r>
      <w:r w:rsidR="00D25E56" w:rsidRPr="00410C16">
        <w:t xml:space="preserve"> z </w:t>
      </w:r>
      <w:r w:rsidR="000B52A5">
        <w:t xml:space="preserve">zakresu </w:t>
      </w:r>
      <w:r w:rsidR="00144830">
        <w:t xml:space="preserve">obsługi klimatyzacji samochodowych i egzamin wewnętrzny dla wszystkich grup </w:t>
      </w:r>
      <w:r>
        <w:rPr>
          <w:rFonts w:asciiTheme="minorHAnsi" w:hAnsiTheme="minorHAnsi"/>
        </w:rPr>
        <w:t>musi</w:t>
      </w:r>
      <w:r w:rsidRPr="00975CCC">
        <w:rPr>
          <w:rFonts w:asciiTheme="minorHAnsi" w:hAnsiTheme="minorHAnsi"/>
        </w:rPr>
        <w:t xml:space="preserve"> nastąpić </w:t>
      </w:r>
      <w:r w:rsidRPr="00B72B8F">
        <w:rPr>
          <w:rFonts w:asciiTheme="minorHAnsi" w:hAnsiTheme="minorHAnsi"/>
          <w:u w:val="single"/>
        </w:rPr>
        <w:t xml:space="preserve">do końca </w:t>
      </w:r>
      <w:r>
        <w:rPr>
          <w:rFonts w:asciiTheme="minorHAnsi" w:hAnsiTheme="minorHAnsi"/>
          <w:u w:val="single"/>
        </w:rPr>
        <w:t>listopada</w:t>
      </w:r>
      <w:r w:rsidRPr="00B72B8F">
        <w:rPr>
          <w:rFonts w:asciiTheme="minorHAnsi" w:hAnsiTheme="minorHAnsi"/>
          <w:u w:val="single"/>
        </w:rPr>
        <w:t xml:space="preserve"> 202</w:t>
      </w:r>
      <w:r>
        <w:rPr>
          <w:rFonts w:asciiTheme="minorHAnsi" w:hAnsiTheme="minorHAnsi"/>
          <w:u w:val="single"/>
        </w:rPr>
        <w:t>2</w:t>
      </w:r>
      <w:r w:rsidRPr="00B72B8F">
        <w:rPr>
          <w:rFonts w:asciiTheme="minorHAnsi" w:hAnsiTheme="minorHAnsi"/>
          <w:u w:val="single"/>
        </w:rPr>
        <w:t xml:space="preserve"> r.</w:t>
      </w:r>
    </w:p>
    <w:p w:rsidR="003432D1" w:rsidRPr="000B0438" w:rsidRDefault="003432D1" w:rsidP="000B0438">
      <w:pPr>
        <w:pStyle w:val="Akapitzlist"/>
        <w:numPr>
          <w:ilvl w:val="0"/>
          <w:numId w:val="1"/>
        </w:numPr>
        <w:jc w:val="both"/>
      </w:pPr>
      <w:r w:rsidRPr="000B0438">
        <w:rPr>
          <w:rFonts w:cs="Calibri"/>
        </w:rPr>
        <w:t xml:space="preserve">Wykonawca opracuje program oraz materiały metodyczne do szkolenia. </w:t>
      </w:r>
    </w:p>
    <w:p w:rsidR="000B0438" w:rsidRPr="000B0438" w:rsidRDefault="000B0438" w:rsidP="000B0438">
      <w:pPr>
        <w:pStyle w:val="Akapitzlist"/>
        <w:numPr>
          <w:ilvl w:val="0"/>
          <w:numId w:val="1"/>
        </w:numPr>
        <w:jc w:val="both"/>
      </w:pPr>
      <w:r>
        <w:rPr>
          <w:rFonts w:cs="Calibri"/>
        </w:rPr>
        <w:lastRenderedPageBreak/>
        <w:t xml:space="preserve">W ramach prowadzonego kursu Wykonawca jest zobowiązany do </w:t>
      </w:r>
      <w:r w:rsidR="00702200">
        <w:rPr>
          <w:rFonts w:cs="Calibri"/>
        </w:rPr>
        <w:t>zrealizowania</w:t>
      </w:r>
      <w:r>
        <w:rPr>
          <w:rFonts w:cs="Calibri"/>
        </w:rPr>
        <w:t xml:space="preserve"> następujących zagadnień:</w:t>
      </w:r>
    </w:p>
    <w:p w:rsidR="000B0438" w:rsidRPr="000B0438" w:rsidRDefault="000B0438" w:rsidP="000B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>O</w:t>
      </w:r>
      <w:r w:rsidRPr="000B0438">
        <w:rPr>
          <w:rFonts w:cs="Calibri"/>
        </w:rPr>
        <w:t>gólne zasady bezpiecznej pracy z układami klimatyzacji samochodowej (</w:t>
      </w:r>
      <w:r>
        <w:rPr>
          <w:rFonts w:cs="Calibri"/>
        </w:rPr>
        <w:t>s</w:t>
      </w:r>
      <w:r w:rsidRPr="000B0438">
        <w:rPr>
          <w:rFonts w:cs="Calibri"/>
        </w:rPr>
        <w:t>tanowiskowe BHP w serwisie klimatyzacji samochodowej, BHP w zakresie stosowania czynników chłodniczych stosowanych w klimatyzacji samochodowej)</w:t>
      </w:r>
    </w:p>
    <w:p w:rsidR="000B0438" w:rsidRPr="000B0438" w:rsidRDefault="002C0B8C" w:rsidP="000B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</w:rPr>
        <w:t xml:space="preserve">Aktualne </w:t>
      </w:r>
      <w:r w:rsidR="000B0438" w:rsidRPr="000B0438">
        <w:rPr>
          <w:rFonts w:cs="Calibri"/>
        </w:rPr>
        <w:t>Rozporządzenia Kom</w:t>
      </w:r>
      <w:r w:rsidR="000B0438">
        <w:rPr>
          <w:rFonts w:cs="Calibri"/>
        </w:rPr>
        <w:t xml:space="preserve">isji (WE) </w:t>
      </w:r>
    </w:p>
    <w:p w:rsidR="000B0438" w:rsidRPr="000B0438" w:rsidRDefault="000B0438" w:rsidP="000B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</w:rPr>
      </w:pPr>
      <w:r w:rsidRPr="000B0438">
        <w:rPr>
          <w:rFonts w:cs="Calibri"/>
        </w:rPr>
        <w:t>Właściwości czynników chłodniczych (fluorowanych gazów cieplarnianych i substancji kontrolowanych) stosowanych w klimatyzacjach samochodowych, wpływ emisji tych gazów i substancji na środowisko naturalne</w:t>
      </w:r>
    </w:p>
    <w:p w:rsidR="000B0438" w:rsidRPr="000B0438" w:rsidRDefault="000B0438" w:rsidP="000B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</w:rPr>
      </w:pPr>
      <w:r w:rsidRPr="000B0438">
        <w:rPr>
          <w:rFonts w:cs="Calibri"/>
        </w:rPr>
        <w:t>Obieg czynnika chłodniczego w układach klimatyzacji samochodowej (przemieszczanie się ciepła w układach klimatyzacji, teoretyczny obieg czynnika chłodniczego w układach klimatyzacji)</w:t>
      </w:r>
    </w:p>
    <w:p w:rsidR="000B0438" w:rsidRPr="000B0438" w:rsidRDefault="000B0438" w:rsidP="000B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</w:rPr>
      </w:pPr>
      <w:r w:rsidRPr="000B0438">
        <w:rPr>
          <w:rFonts w:cs="Calibri"/>
        </w:rPr>
        <w:t>Budowa i diagnostyka poszczególnych układów klimatyzacji (układy A/C z zaworem rozprężnym, układy A/C z dyszą dławiącą, układy A/C z jednym i dwoma parownikami)</w:t>
      </w:r>
    </w:p>
    <w:p w:rsidR="000B0438" w:rsidRPr="00F1423A" w:rsidRDefault="000B0438" w:rsidP="000B043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  <w:color w:val="000000"/>
        </w:rPr>
      </w:pPr>
      <w:r w:rsidRPr="00F1423A">
        <w:rPr>
          <w:rFonts w:cs="Calibri"/>
        </w:rPr>
        <w:t xml:space="preserve">Elementy składowe układu klimatyzacji samochodowej - ich budowa i rola w układzie A/C </w:t>
      </w:r>
    </w:p>
    <w:p w:rsidR="000B0438" w:rsidRDefault="000B0438" w:rsidP="00F1423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F1423A">
        <w:rPr>
          <w:rFonts w:cs="Calibri"/>
        </w:rPr>
        <w:t xml:space="preserve">rodzaje, budowa i zasada działania sprężarek klimatyzacji </w:t>
      </w:r>
      <w:r w:rsidR="00F1423A" w:rsidRPr="00F1423A">
        <w:rPr>
          <w:rFonts w:cs="Calibri"/>
        </w:rPr>
        <w:t>(</w:t>
      </w:r>
      <w:r w:rsidRPr="00F1423A">
        <w:rPr>
          <w:rFonts w:cs="Calibri"/>
        </w:rPr>
        <w:t>sprężarki ze sprzęgłem elektromagnetycznym</w:t>
      </w:r>
      <w:r w:rsidR="00F1423A" w:rsidRPr="00F1423A">
        <w:rPr>
          <w:rFonts w:cs="Calibri"/>
        </w:rPr>
        <w:t xml:space="preserve">, sprężarki z elektrozaworem, sprężarki elektryczne </w:t>
      </w:r>
      <w:r w:rsidRPr="00F1423A">
        <w:rPr>
          <w:rFonts w:cs="Calibri"/>
        </w:rPr>
        <w:t>stosowane w pojazdach z napędem „hybrydowym”)</w:t>
      </w:r>
    </w:p>
    <w:p w:rsidR="00F1423A" w:rsidRPr="00F1423A" w:rsidRDefault="00F1423A" w:rsidP="00F1423A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F1423A">
        <w:rPr>
          <w:rFonts w:cs="Calibri"/>
        </w:rPr>
        <w:t>budowa i rola w układzie klimatyzacji skraplacza, parownika, osuszacza</w:t>
      </w:r>
    </w:p>
    <w:p w:rsidR="00F1423A" w:rsidRPr="00F1423A" w:rsidRDefault="00F1423A" w:rsidP="00F1423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</w:rPr>
      </w:pPr>
      <w:r w:rsidRPr="00F1423A">
        <w:rPr>
          <w:rFonts w:cs="Calibri"/>
        </w:rPr>
        <w:t>budowa i zasada działania zaworu rozprężnego i dyszy dławiącej</w:t>
      </w:r>
    </w:p>
    <w:p w:rsidR="00F1423A" w:rsidRPr="00F1423A" w:rsidRDefault="00F1423A" w:rsidP="00F1423A">
      <w:pPr>
        <w:pStyle w:val="Akapitzlist"/>
        <w:numPr>
          <w:ilvl w:val="0"/>
          <w:numId w:val="14"/>
        </w:numPr>
        <w:jc w:val="both"/>
        <w:rPr>
          <w:rFonts w:cs="Calibri"/>
        </w:rPr>
      </w:pPr>
      <w:r w:rsidRPr="00F1423A">
        <w:rPr>
          <w:rFonts w:cs="Calibri"/>
        </w:rPr>
        <w:t>inne elementy składowe układu klimatyzacji: dmuchawa, wentylator chłodnicy i ich rola w układzie A/C</w:t>
      </w:r>
    </w:p>
    <w:p w:rsidR="000B0438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Oleje stosowane w układach klimatyza</w:t>
      </w:r>
      <w:r w:rsidR="00F1423A">
        <w:rPr>
          <w:rFonts w:cs="Calibri"/>
        </w:rPr>
        <w:t>cji- właściwości i zastosowania</w:t>
      </w:r>
    </w:p>
    <w:p w:rsidR="000B0438" w:rsidRPr="00F1423A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Prawidłowe dozowanie barwnika UV do układów A/C</w:t>
      </w:r>
    </w:p>
    <w:p w:rsidR="000B0438" w:rsidRPr="00F1423A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Prawidłowy odzysk i dozowanie czynnika chłodniczego do układów A/C</w:t>
      </w:r>
    </w:p>
    <w:p w:rsidR="000B0438" w:rsidRPr="00F1423A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Stacja obsługowa, narzędzia i akcesoria stosowane w klimatyzacji samochodowej</w:t>
      </w:r>
    </w:p>
    <w:p w:rsidR="000B0438" w:rsidRPr="00F1423A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Sterowanie klimatyzacji manualnej</w:t>
      </w:r>
    </w:p>
    <w:p w:rsidR="000B0438" w:rsidRPr="00F1423A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Klimatyzacja automatyczna –czujniki , sterowanie elementów wykonawczych.</w:t>
      </w:r>
    </w:p>
    <w:p w:rsidR="000B0438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Sprawdzanie szczelności układów klimatyzacji samochodowej</w:t>
      </w:r>
      <w:r w:rsidR="00F1423A">
        <w:rPr>
          <w:rFonts w:cs="Calibri"/>
        </w:rPr>
        <w:t>:</w:t>
      </w:r>
    </w:p>
    <w:p w:rsidR="000B0438" w:rsidRPr="00F1423A" w:rsidRDefault="00F1423A" w:rsidP="000B0438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F1423A">
        <w:rPr>
          <w:rFonts w:cs="Calibri"/>
        </w:rPr>
        <w:t>p</w:t>
      </w:r>
      <w:r w:rsidR="000B0438" w:rsidRPr="00F1423A">
        <w:rPr>
          <w:rFonts w:cs="Calibri"/>
        </w:rPr>
        <w:t>róba szczelności za pomocą azotu (nadciśnieniowa próba statyczna)</w:t>
      </w:r>
    </w:p>
    <w:p w:rsidR="000B0438" w:rsidRPr="00F1423A" w:rsidRDefault="00F1423A" w:rsidP="000B0438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F1423A">
        <w:rPr>
          <w:rFonts w:cs="Calibri"/>
        </w:rPr>
        <w:t>p</w:t>
      </w:r>
      <w:r w:rsidR="000B0438" w:rsidRPr="00F1423A">
        <w:rPr>
          <w:rFonts w:cs="Calibri"/>
        </w:rPr>
        <w:t>róba szczelności podciśnieniowa (wykonanie głębokiej próżni)</w:t>
      </w:r>
    </w:p>
    <w:p w:rsidR="000B0438" w:rsidRPr="00F1423A" w:rsidRDefault="00F1423A" w:rsidP="000B0438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F1423A">
        <w:rPr>
          <w:rFonts w:cs="Calibri"/>
        </w:rPr>
        <w:t>s</w:t>
      </w:r>
      <w:r w:rsidR="000B0438" w:rsidRPr="00F1423A">
        <w:rPr>
          <w:rFonts w:cs="Calibri"/>
        </w:rPr>
        <w:t>prawdzanie szczelności układu A/C za pomocą lampy UV</w:t>
      </w:r>
    </w:p>
    <w:p w:rsidR="000B0438" w:rsidRDefault="00F1423A" w:rsidP="000B0438">
      <w:pPr>
        <w:pStyle w:val="Akapitzlist"/>
        <w:numPr>
          <w:ilvl w:val="0"/>
          <w:numId w:val="16"/>
        </w:numPr>
        <w:jc w:val="both"/>
        <w:rPr>
          <w:rFonts w:cs="Calibri"/>
        </w:rPr>
      </w:pPr>
      <w:r w:rsidRPr="00F1423A">
        <w:rPr>
          <w:rFonts w:cs="Calibri"/>
        </w:rPr>
        <w:t>s</w:t>
      </w:r>
      <w:r w:rsidR="000B0438" w:rsidRPr="00F1423A">
        <w:rPr>
          <w:rFonts w:cs="Calibri"/>
        </w:rPr>
        <w:t>prawdzanie szczelności układu A/C za pomocą elektronicznego wykrywacza nieszczelności</w:t>
      </w:r>
    </w:p>
    <w:p w:rsidR="000B0438" w:rsidRPr="00F1423A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Rozpoznawanie typowych usterek układów A/C</w:t>
      </w:r>
    </w:p>
    <w:p w:rsidR="00F1423A" w:rsidRPr="00F1423A" w:rsidRDefault="00F1423A" w:rsidP="00F1423A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F1423A">
        <w:rPr>
          <w:rFonts w:cs="Calibri"/>
        </w:rPr>
        <w:t>algorytm rozpoznawania usterek (kolejność sprawdzania elementów układu A/C)</w:t>
      </w:r>
    </w:p>
    <w:p w:rsidR="00F1423A" w:rsidRPr="00F1423A" w:rsidRDefault="00F1423A" w:rsidP="00F1423A">
      <w:pPr>
        <w:pStyle w:val="Akapitzlist"/>
        <w:numPr>
          <w:ilvl w:val="0"/>
          <w:numId w:val="18"/>
        </w:numPr>
        <w:jc w:val="both"/>
        <w:rPr>
          <w:rFonts w:cs="Calibri"/>
        </w:rPr>
      </w:pPr>
      <w:r w:rsidRPr="00F1423A">
        <w:rPr>
          <w:rFonts w:cs="Calibri"/>
        </w:rPr>
        <w:t>kontrola i diagnoza ciśnień w układzie klimatyzacji (strona ssąca i tłoczna układu A/C)</w:t>
      </w:r>
    </w:p>
    <w:p w:rsidR="00F1423A" w:rsidRDefault="00F1423A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Płukanie układów klimatyzacji</w:t>
      </w:r>
    </w:p>
    <w:p w:rsidR="00F1423A" w:rsidRPr="00F1423A" w:rsidRDefault="00F1423A" w:rsidP="00F1423A">
      <w:pPr>
        <w:pStyle w:val="Akapitzlist"/>
        <w:numPr>
          <w:ilvl w:val="0"/>
          <w:numId w:val="19"/>
        </w:numPr>
        <w:jc w:val="both"/>
        <w:rPr>
          <w:rFonts w:cs="Calibri"/>
        </w:rPr>
      </w:pPr>
      <w:r w:rsidRPr="00F1423A">
        <w:rPr>
          <w:rFonts w:cs="Calibri"/>
        </w:rPr>
        <w:t>procedura płukania układów klimatyzacji</w:t>
      </w:r>
    </w:p>
    <w:p w:rsidR="00F1423A" w:rsidRPr="00F1423A" w:rsidRDefault="00F1423A" w:rsidP="00F1423A">
      <w:pPr>
        <w:pStyle w:val="Akapitzlist"/>
        <w:numPr>
          <w:ilvl w:val="0"/>
          <w:numId w:val="19"/>
        </w:numPr>
        <w:jc w:val="both"/>
        <w:rPr>
          <w:rFonts w:cs="Calibri"/>
        </w:rPr>
      </w:pPr>
      <w:r w:rsidRPr="00F1423A">
        <w:rPr>
          <w:rFonts w:cs="Calibri"/>
        </w:rPr>
        <w:t>urządzenia i preparaty do płukania układów klimatyzacji</w:t>
      </w:r>
    </w:p>
    <w:p w:rsidR="000B0438" w:rsidRDefault="000B0438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F1423A">
        <w:rPr>
          <w:rFonts w:cs="Calibri"/>
        </w:rPr>
        <w:t>Czynności serwisowe za pomocą stacji do obsługi układów klimatyzacji samochodowej</w:t>
      </w:r>
    </w:p>
    <w:p w:rsidR="000B0438" w:rsidRPr="00F1423A" w:rsidRDefault="00F1423A" w:rsidP="000B0438">
      <w:pPr>
        <w:pStyle w:val="Akapitzlist"/>
        <w:numPr>
          <w:ilvl w:val="0"/>
          <w:numId w:val="20"/>
        </w:numPr>
        <w:jc w:val="both"/>
        <w:rPr>
          <w:rFonts w:cs="Calibri"/>
        </w:rPr>
      </w:pPr>
      <w:r w:rsidRPr="00F1423A">
        <w:rPr>
          <w:rFonts w:cs="Calibri"/>
        </w:rPr>
        <w:lastRenderedPageBreak/>
        <w:t>p</w:t>
      </w:r>
      <w:r w:rsidR="000B0438" w:rsidRPr="00F1423A">
        <w:rPr>
          <w:rFonts w:cs="Calibri"/>
        </w:rPr>
        <w:t>rawidłowe podłączanie i odłączanie króćców serwisowych (</w:t>
      </w:r>
      <w:proofErr w:type="spellStart"/>
      <w:r w:rsidR="000B0438" w:rsidRPr="00F1423A">
        <w:rPr>
          <w:rFonts w:cs="Calibri"/>
        </w:rPr>
        <w:t>szybkozłączy</w:t>
      </w:r>
      <w:proofErr w:type="spellEnd"/>
      <w:r w:rsidR="000B0438" w:rsidRPr="00F1423A">
        <w:rPr>
          <w:rFonts w:cs="Calibri"/>
        </w:rPr>
        <w:t>) do układu A/C</w:t>
      </w:r>
    </w:p>
    <w:p w:rsidR="000B0438" w:rsidRPr="00F1423A" w:rsidRDefault="00F1423A" w:rsidP="000B0438">
      <w:pPr>
        <w:pStyle w:val="Akapitzlist"/>
        <w:numPr>
          <w:ilvl w:val="0"/>
          <w:numId w:val="20"/>
        </w:numPr>
        <w:jc w:val="both"/>
        <w:rPr>
          <w:rFonts w:cs="Calibri"/>
        </w:rPr>
      </w:pPr>
      <w:r w:rsidRPr="00F1423A">
        <w:rPr>
          <w:rFonts w:cs="Calibri"/>
        </w:rPr>
        <w:t>p</w:t>
      </w:r>
      <w:r w:rsidR="000B0438" w:rsidRPr="00F1423A">
        <w:rPr>
          <w:rFonts w:cs="Calibri"/>
        </w:rPr>
        <w:t>rawidłowy odzysk czynnika chłodniczego z układu A/C</w:t>
      </w:r>
    </w:p>
    <w:p w:rsidR="000B0438" w:rsidRPr="00F1423A" w:rsidRDefault="00F1423A" w:rsidP="000B0438">
      <w:pPr>
        <w:pStyle w:val="Akapitzlist"/>
        <w:numPr>
          <w:ilvl w:val="0"/>
          <w:numId w:val="20"/>
        </w:numPr>
        <w:jc w:val="both"/>
        <w:rPr>
          <w:rFonts w:cs="Calibri"/>
        </w:rPr>
      </w:pPr>
      <w:r w:rsidRPr="00F1423A">
        <w:rPr>
          <w:rFonts w:cs="Calibri"/>
        </w:rPr>
        <w:t>p</w:t>
      </w:r>
      <w:r w:rsidR="000B0438" w:rsidRPr="00F1423A">
        <w:rPr>
          <w:rFonts w:cs="Calibri"/>
        </w:rPr>
        <w:t>rawidłowe dozowanie komponentów (oleju, barwnika) do układu A/C</w:t>
      </w:r>
    </w:p>
    <w:p w:rsidR="000B0438" w:rsidRPr="00F1423A" w:rsidRDefault="00F1423A" w:rsidP="000B0438">
      <w:pPr>
        <w:pStyle w:val="Akapitzlist"/>
        <w:numPr>
          <w:ilvl w:val="0"/>
          <w:numId w:val="20"/>
        </w:numPr>
        <w:jc w:val="both"/>
        <w:rPr>
          <w:rFonts w:cs="Calibri"/>
        </w:rPr>
      </w:pPr>
      <w:r w:rsidRPr="00F1423A">
        <w:rPr>
          <w:rFonts w:cs="Calibri"/>
        </w:rPr>
        <w:t>p</w:t>
      </w:r>
      <w:r w:rsidR="000B0438" w:rsidRPr="00F1423A">
        <w:rPr>
          <w:rFonts w:cs="Calibri"/>
        </w:rPr>
        <w:t>rawidłowe dozowanie czynnika chłodniczego do układu A/C</w:t>
      </w:r>
    </w:p>
    <w:p w:rsidR="000B0438" w:rsidRDefault="00F1423A" w:rsidP="000B0438">
      <w:pPr>
        <w:pStyle w:val="Akapitzlist"/>
        <w:numPr>
          <w:ilvl w:val="0"/>
          <w:numId w:val="20"/>
        </w:numPr>
        <w:jc w:val="both"/>
        <w:rPr>
          <w:rFonts w:cs="Calibri"/>
        </w:rPr>
      </w:pPr>
      <w:r w:rsidRPr="00F1423A">
        <w:rPr>
          <w:rFonts w:cs="Calibri"/>
        </w:rPr>
        <w:t>s</w:t>
      </w:r>
      <w:r w:rsidR="000B0438" w:rsidRPr="00F1423A">
        <w:rPr>
          <w:rFonts w:cs="Calibri"/>
        </w:rPr>
        <w:t>prawdzanie prawidłowych ciśnień roboczych układu A/C po napełnieniu</w:t>
      </w:r>
    </w:p>
    <w:p w:rsidR="000B0438" w:rsidRDefault="00702200" w:rsidP="00F1423A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>Sposoby odkażania parownika</w:t>
      </w:r>
    </w:p>
    <w:p w:rsidR="000B0438" w:rsidRPr="00702200" w:rsidRDefault="000B0438" w:rsidP="00702200">
      <w:pPr>
        <w:pStyle w:val="Akapitzlist"/>
        <w:numPr>
          <w:ilvl w:val="0"/>
          <w:numId w:val="13"/>
        </w:numPr>
        <w:jc w:val="both"/>
        <w:rPr>
          <w:rFonts w:cs="Calibri"/>
        </w:rPr>
      </w:pPr>
      <w:r w:rsidRPr="00702200">
        <w:rPr>
          <w:rFonts w:cs="Calibri"/>
        </w:rPr>
        <w:t>Posługiwanie się schematami elektrycznymi.</w:t>
      </w:r>
    </w:p>
    <w:p w:rsidR="00D25E56" w:rsidRPr="003432D1" w:rsidRDefault="00D25E56" w:rsidP="00D25E56">
      <w:pPr>
        <w:pStyle w:val="Akapitzlist"/>
        <w:numPr>
          <w:ilvl w:val="0"/>
          <w:numId w:val="1"/>
        </w:numPr>
        <w:jc w:val="both"/>
      </w:pPr>
      <w:r w:rsidRPr="003432D1">
        <w:t>Godzina kursu (część teoretyczna</w:t>
      </w:r>
      <w:r w:rsidR="003432D1">
        <w:t xml:space="preserve"> i praktyczna</w:t>
      </w:r>
      <w:r w:rsidRPr="003432D1">
        <w:t>) liczy 45 minut</w:t>
      </w:r>
      <w:r w:rsidR="003432D1">
        <w:t>.</w:t>
      </w:r>
    </w:p>
    <w:p w:rsidR="00D25E56" w:rsidRPr="003432D1" w:rsidRDefault="00D25E56" w:rsidP="00D25E56">
      <w:pPr>
        <w:pStyle w:val="Akapitzlist"/>
        <w:numPr>
          <w:ilvl w:val="0"/>
          <w:numId w:val="1"/>
        </w:numPr>
        <w:jc w:val="both"/>
      </w:pPr>
      <w:r w:rsidRPr="003432D1">
        <w:t>Wszystkie zajęcia muszą być prowadzone przez wykładowcę (instruktora) posiadającego odpowiednie kwalifikacje</w:t>
      </w:r>
      <w:r w:rsidR="00D410AE" w:rsidRPr="003432D1">
        <w:t xml:space="preserve"> i minimum trzyletnie doświadczenie w tematyce prowadzonych zajęć z osobami dorosłymi</w:t>
      </w:r>
      <w:r w:rsidRPr="003432D1">
        <w:t xml:space="preserve">. </w:t>
      </w:r>
    </w:p>
    <w:p w:rsidR="003432D1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 xml:space="preserve">Zajęcia teoretyczne dla uczestników szkolenia musza się odbywać w dni i w godzinach dostosowanych do potrzeb i możliwości uczestników. 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>Zamawiający może zażądać od Wykonawcy zmiany osób przewidzianych do realizacji zamówienia, jeżeli uzna, że osoby te nienależycie wykonują swoje obowiązki. W takiej sytuacji Zamawiający pisemnie, przedstawi powody, dla których żąda zmiany osób realizujących zamówienie i wskaże termin, w jakim Wykonawca zobowiązany będzie wskazać nowe osoby spełniające wymogi Zam</w:t>
      </w:r>
      <w:r>
        <w:t>awiającego</w:t>
      </w:r>
      <w:r w:rsidRPr="00410C16">
        <w:t>.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>Wykonawca zapewni uczestnikom szkolenia materiały szkoleniowe. Materiały te muszą być nowe, nieużywane, adekwatne do treści szkolenia, z obowiązującym stanem prawnym oraz dobre jakościowo.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>Wykonawca zobowiązany jest wyznaczyć osobę/osoby prowadzące nadzór wewnętrzny nad realizacją szkolenia oraz do bezpośredniego kontaktowania się z Zamawiającym.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>Wykonawca zobowiązany będzie do:</w:t>
      </w:r>
    </w:p>
    <w:p w:rsidR="003432D1" w:rsidRDefault="003432D1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3432D1">
        <w:rPr>
          <w:rFonts w:cs="Calibri"/>
        </w:rPr>
        <w:t>dostarczenia Zamawiającemu szczegółowego opisu treści kształcenia realizowanych podczas szkoleń,</w:t>
      </w:r>
    </w:p>
    <w:p w:rsidR="003432D1" w:rsidRDefault="003432D1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3432D1">
        <w:rPr>
          <w:rFonts w:cs="Calibri"/>
        </w:rPr>
        <w:t>przeprowadzenia szkoleń zgodnie z ustalonym harmonogramem i liczbą godzin, warunkami dotyczącymi miejsca odbywania szkoleń i udostępnienia odpowiedniej ilości urządzeń, przyrządów i pomocy dydaktycznych,</w:t>
      </w:r>
    </w:p>
    <w:p w:rsidR="003432D1" w:rsidRDefault="003432D1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3432D1">
        <w:rPr>
          <w:rFonts w:cs="Calibri"/>
        </w:rPr>
        <w:t>zapewnienia kadry zgodnie z podanym wyżej opisem,</w:t>
      </w:r>
    </w:p>
    <w:p w:rsidR="003432D1" w:rsidRDefault="003432D1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3432D1">
        <w:rPr>
          <w:rFonts w:cs="Calibri"/>
        </w:rPr>
        <w:t>prowadzenia dziennika zajęć, list obecności</w:t>
      </w:r>
      <w:r>
        <w:rPr>
          <w:rFonts w:cs="Calibri"/>
        </w:rPr>
        <w:t xml:space="preserve"> uczestników kursu </w:t>
      </w:r>
      <w:r w:rsidRPr="003432D1">
        <w:rPr>
          <w:rFonts w:cs="Calibri"/>
        </w:rPr>
        <w:t>i dostarczenia ich Zamawiającemu,</w:t>
      </w:r>
    </w:p>
    <w:p w:rsidR="003432D1" w:rsidRDefault="003432D1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3432D1">
        <w:rPr>
          <w:rFonts w:cs="Calibri"/>
        </w:rPr>
        <w:t>przygotowania i przekazania uczestnikom zajęć na własność materiałów dydaktyczno-szkoleniowych do realizacji zajęć; materiały szkoleniowe, muszą być oznakowane, według wytycznych Zamawiającego,</w:t>
      </w:r>
      <w:r>
        <w:rPr>
          <w:rFonts w:cs="Calibri"/>
        </w:rPr>
        <w:t xml:space="preserve"> uczestnicy podpisują odbiór ww. materiałów,</w:t>
      </w:r>
    </w:p>
    <w:p w:rsidR="003432D1" w:rsidRPr="002C0B8C" w:rsidRDefault="003432D1" w:rsidP="002C0B8C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2C0B8C">
        <w:rPr>
          <w:rFonts w:cs="Calibri"/>
        </w:rPr>
        <w:t xml:space="preserve">wydania uczestnikom </w:t>
      </w:r>
      <w:r w:rsidR="00A03F0F" w:rsidRPr="002C0B8C">
        <w:rPr>
          <w:rFonts w:cs="Calibri"/>
        </w:rPr>
        <w:t xml:space="preserve">zaświadczeń o odbytym szkoleniu </w:t>
      </w:r>
      <w:r w:rsidR="002C0B8C" w:rsidRPr="002C0B8C">
        <w:rPr>
          <w:rFonts w:cs="Calibri"/>
        </w:rPr>
        <w:t xml:space="preserve">zgodnie z Ustawą o substancjach zubożających warstwę ozonową oraz niektórych fluorowanych gazach cieplarnianych z dnia 15 maja 2015r. z </w:t>
      </w:r>
      <w:proofErr w:type="spellStart"/>
      <w:r w:rsidR="002C0B8C" w:rsidRPr="002C0B8C">
        <w:rPr>
          <w:rFonts w:cs="Calibri"/>
        </w:rPr>
        <w:t>późn</w:t>
      </w:r>
      <w:proofErr w:type="spellEnd"/>
      <w:r w:rsidR="002C0B8C" w:rsidRPr="002C0B8C">
        <w:rPr>
          <w:rFonts w:cs="Calibri"/>
        </w:rPr>
        <w:t>. zm</w:t>
      </w:r>
      <w:r w:rsidR="002C0B8C">
        <w:rPr>
          <w:rFonts w:cs="Calibri"/>
        </w:rPr>
        <w:t>.</w:t>
      </w:r>
      <w:r w:rsidR="00FE7B67">
        <w:rPr>
          <w:rFonts w:cs="Calibri"/>
        </w:rPr>
        <w:t xml:space="preserve"> </w:t>
      </w:r>
      <w:r w:rsidRPr="002C0B8C">
        <w:rPr>
          <w:rFonts w:cs="Calibri"/>
        </w:rPr>
        <w:t xml:space="preserve">wystawionych w formie papierowej,  </w:t>
      </w:r>
    </w:p>
    <w:p w:rsidR="00D25E56" w:rsidRPr="003432D1" w:rsidRDefault="00D25E56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410C16">
        <w:t>prowadzenia nadzoru wewnętrznego służącego prawidłowej realizacji szkolenia</w:t>
      </w:r>
      <w:r>
        <w:t>,</w:t>
      </w:r>
    </w:p>
    <w:p w:rsidR="00D25E56" w:rsidRPr="003432D1" w:rsidRDefault="00D25E56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>
        <w:t>sprawdzanie efektów</w:t>
      </w:r>
      <w:r w:rsidRPr="00410C16">
        <w:t xml:space="preserve"> szkolenia na poszczególnych etapach szkolenia wybranymi przez siebie metodami, w tym poprzez egzamin </w:t>
      </w:r>
      <w:r>
        <w:t xml:space="preserve">wewnętrzny </w:t>
      </w:r>
      <w:r w:rsidRPr="00410C16">
        <w:t>końcowy</w:t>
      </w:r>
      <w:r>
        <w:t>,</w:t>
      </w:r>
    </w:p>
    <w:p w:rsidR="00D25E56" w:rsidRPr="00116D3A" w:rsidRDefault="00D25E56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 w:rsidRPr="00410C16">
        <w:t xml:space="preserve">każdorazowego niezwłocznego informowania zamawiającego o przypadkach nieusprawiedliwionej nieobecności na zajęciach szkoleniowych uczestników lub o ich </w:t>
      </w:r>
      <w:r w:rsidRPr="00410C16">
        <w:lastRenderedPageBreak/>
        <w:t>zwolnieniach lekarskich oraz wypadkach rezygnacji z uczestnictwa na szkoleniu w trakcie jego trwania, pod rygorem odmowy zapłaty za szkolenie tych osób,</w:t>
      </w:r>
    </w:p>
    <w:p w:rsidR="00143BFB" w:rsidRPr="00C92123" w:rsidRDefault="00143BFB" w:rsidP="00143BF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przekazywania na adres e-mail: </w:t>
      </w:r>
      <w:hyperlink r:id="rId8" w:history="1">
        <w:r w:rsidRPr="001308B8">
          <w:rPr>
            <w:rStyle w:val="Hipercze"/>
            <w:rFonts w:asciiTheme="minorHAnsi" w:hAnsiTheme="minorHAnsi"/>
            <w:color w:val="000000" w:themeColor="text1"/>
            <w:u w:val="none"/>
          </w:rPr>
          <w:t>szkola@zssam-torun.org</w:t>
        </w:r>
      </w:hyperlink>
      <w:r>
        <w:rPr>
          <w:rFonts w:asciiTheme="minorHAnsi" w:hAnsiTheme="minorHAnsi"/>
        </w:rPr>
        <w:t xml:space="preserve">  harmonogramu realizacji kursu do 25 dnia każdego miesiąca, poprzedzającego rozpoczęcie i kontynuację kursu. Harmonogram ten powinien zawierać co najmniej informację o rodzaju kursu oraz dokładną datę, godzinę i adres realizacji kursu. W przypadku zmiany w/w harmonogramu, Wykonawca zobowiązuje się do niezwłocznej aktualizacji harmonogramu w postaci elektronicznej.</w:t>
      </w:r>
    </w:p>
    <w:p w:rsidR="00D25E56" w:rsidRPr="003432D1" w:rsidRDefault="00D25E56" w:rsidP="003432D1">
      <w:pPr>
        <w:pStyle w:val="Akapitzlist"/>
        <w:numPr>
          <w:ilvl w:val="3"/>
          <w:numId w:val="3"/>
        </w:numPr>
        <w:autoSpaceDE w:val="0"/>
        <w:autoSpaceDN w:val="0"/>
        <w:adjustRightInd w:val="0"/>
        <w:ind w:left="1418" w:hanging="425"/>
        <w:jc w:val="both"/>
        <w:rPr>
          <w:rFonts w:cs="Calibri"/>
        </w:rPr>
      </w:pPr>
      <w:r>
        <w:t xml:space="preserve">wystawienia rachunku lub faktury po zakończeniu całego kursu dla każdej </w:t>
      </w:r>
      <w:r w:rsidR="00E15B55">
        <w:t>grupy osób</w:t>
      </w:r>
      <w:r>
        <w:t xml:space="preserve"> wraz z załącznikami.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>Wynagrodzenie zostanie przekazane Wykonawcy przelewem na konto na podstawie wystawionego rachunku lub faktury</w:t>
      </w:r>
      <w:r w:rsidR="00FE7B67">
        <w:t xml:space="preserve"> </w:t>
      </w:r>
      <w:r w:rsidRPr="00410C16">
        <w:t>w terminie określonym w umowie</w:t>
      </w:r>
      <w:r>
        <w:t xml:space="preserve">. </w:t>
      </w:r>
      <w:r w:rsidRPr="00410C16">
        <w:t xml:space="preserve">Wykonawca zobowiązany </w:t>
      </w:r>
      <w:r>
        <w:t>jest dołączyć do każdego rachunku lub faktury następujące dokumenty:</w:t>
      </w:r>
    </w:p>
    <w:p w:rsidR="00D25E56" w:rsidRDefault="00D25E56" w:rsidP="00D25E56">
      <w:pPr>
        <w:pStyle w:val="Akapitzlist"/>
        <w:numPr>
          <w:ilvl w:val="0"/>
          <w:numId w:val="4"/>
        </w:numPr>
        <w:jc w:val="both"/>
      </w:pPr>
      <w:r>
        <w:t xml:space="preserve">oryginalne listy obecności z logotypami i z podpisami uczestników kursu </w:t>
      </w:r>
    </w:p>
    <w:p w:rsidR="00D25E56" w:rsidRDefault="00D25E56" w:rsidP="00D25E56">
      <w:pPr>
        <w:pStyle w:val="Akapitzlist"/>
        <w:numPr>
          <w:ilvl w:val="0"/>
          <w:numId w:val="4"/>
        </w:numPr>
        <w:jc w:val="both"/>
      </w:pPr>
      <w:r>
        <w:t xml:space="preserve">kserokopie </w:t>
      </w:r>
      <w:r w:rsidR="003432D1">
        <w:t xml:space="preserve">dzienników </w:t>
      </w:r>
      <w:r>
        <w:t xml:space="preserve">przeprowadzonych zajęć </w:t>
      </w:r>
      <w:r w:rsidR="003432D1">
        <w:t>dla każdej grupy uczestników</w:t>
      </w:r>
      <w:r>
        <w:t xml:space="preserve"> kursu</w:t>
      </w:r>
    </w:p>
    <w:p w:rsidR="00D25E56" w:rsidRDefault="00D25E56" w:rsidP="00D25E56">
      <w:pPr>
        <w:pStyle w:val="Akapitzlist"/>
        <w:numPr>
          <w:ilvl w:val="0"/>
          <w:numId w:val="4"/>
        </w:numPr>
        <w:jc w:val="both"/>
      </w:pPr>
      <w:r>
        <w:t xml:space="preserve">harmonogram realizacji zajęć </w:t>
      </w:r>
    </w:p>
    <w:p w:rsidR="00D25E56" w:rsidRDefault="00D25E56" w:rsidP="00D25E56">
      <w:pPr>
        <w:pStyle w:val="Akapitzlist"/>
        <w:numPr>
          <w:ilvl w:val="0"/>
          <w:numId w:val="4"/>
        </w:numPr>
        <w:jc w:val="both"/>
      </w:pPr>
      <w:r>
        <w:t>protokół z egzaminu wewnętrznego</w:t>
      </w:r>
    </w:p>
    <w:p w:rsidR="002C0B8C" w:rsidRDefault="00D25E56" w:rsidP="00D25E56">
      <w:pPr>
        <w:pStyle w:val="Akapitzlist"/>
        <w:numPr>
          <w:ilvl w:val="0"/>
          <w:numId w:val="4"/>
        </w:numPr>
        <w:jc w:val="both"/>
      </w:pPr>
      <w:r>
        <w:t>kserokopie zaświadczeń o ukończeniu kursu</w:t>
      </w:r>
    </w:p>
    <w:p w:rsidR="00D25E56" w:rsidRDefault="00D25E56" w:rsidP="00D25E56">
      <w:pPr>
        <w:pStyle w:val="Akapitzlist"/>
        <w:numPr>
          <w:ilvl w:val="0"/>
          <w:numId w:val="4"/>
        </w:numPr>
        <w:jc w:val="both"/>
      </w:pPr>
      <w:r>
        <w:t xml:space="preserve">wykaz </w:t>
      </w:r>
      <w:r w:rsidRPr="00410C16">
        <w:t xml:space="preserve"> wydanych materiałów dydaktycznych, jakie na własność otrzyma uczestnik szkolenia </w:t>
      </w:r>
      <w:r>
        <w:t>wraz z podpisami uczestników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>
        <w:t>Kserokopie przekazywanych dokumentów muszą być potwierdzone przez Wykonawcę za zgodność z oryginałem.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410C16">
        <w:t xml:space="preserve">W </w:t>
      </w:r>
      <w:r>
        <w:t>przypadku rezygnacji uczestnika</w:t>
      </w:r>
      <w:r w:rsidRPr="00410C16">
        <w:t xml:space="preserve"> szkolenia, Zamawiający zapłaci tylko za zrealizowane godziny </w:t>
      </w:r>
      <w:r>
        <w:t>szkolenia dla danego uczestnika na podstawie</w:t>
      </w:r>
      <w:r w:rsidRPr="00410C16">
        <w:t xml:space="preserve"> podpisan</w:t>
      </w:r>
      <w:r>
        <w:t>ych przez niego list</w:t>
      </w:r>
      <w:r w:rsidRPr="00410C16">
        <w:t xml:space="preserve"> obecności.</w:t>
      </w:r>
    </w:p>
    <w:p w:rsidR="00D25E56" w:rsidRDefault="00D25E56" w:rsidP="00D25E56">
      <w:pPr>
        <w:pStyle w:val="Akapitzlist"/>
        <w:numPr>
          <w:ilvl w:val="0"/>
          <w:numId w:val="1"/>
        </w:numPr>
        <w:jc w:val="both"/>
      </w:pPr>
      <w:r w:rsidRPr="001B1BB3">
        <w:t xml:space="preserve">Zamawiający </w:t>
      </w:r>
      <w:r>
        <w:t>zastrzega sobie prawo do kontroli bieżącej zakresie:</w:t>
      </w:r>
    </w:p>
    <w:p w:rsidR="00D25E56" w:rsidRDefault="00D25E56" w:rsidP="00D25E56">
      <w:pPr>
        <w:pStyle w:val="Akapitzlist"/>
        <w:numPr>
          <w:ilvl w:val="0"/>
          <w:numId w:val="5"/>
        </w:numPr>
        <w:jc w:val="both"/>
      </w:pPr>
      <w:r>
        <w:t>przebiegu i sposobu prowadzenia szkolenia</w:t>
      </w:r>
      <w:r w:rsidR="00C93124">
        <w:t>,</w:t>
      </w:r>
    </w:p>
    <w:p w:rsidR="00D25E56" w:rsidRDefault="00D25E56" w:rsidP="00D25E56">
      <w:pPr>
        <w:pStyle w:val="Akapitzlist"/>
        <w:numPr>
          <w:ilvl w:val="0"/>
          <w:numId w:val="5"/>
        </w:numPr>
        <w:jc w:val="both"/>
      </w:pPr>
      <w:r>
        <w:t>prowadzenia dokumentacji kursu</w:t>
      </w:r>
      <w:r w:rsidR="00C93124">
        <w:t>,</w:t>
      </w:r>
    </w:p>
    <w:p w:rsidR="00D25E56" w:rsidRDefault="00D25E56" w:rsidP="00D25E56">
      <w:pPr>
        <w:pStyle w:val="Akapitzlist"/>
        <w:numPr>
          <w:ilvl w:val="0"/>
          <w:numId w:val="5"/>
        </w:numPr>
        <w:jc w:val="both"/>
      </w:pPr>
      <w:r w:rsidRPr="0047308A">
        <w:t>uczestnictwa osób szkolonych  w zajęciach</w:t>
      </w:r>
      <w:r w:rsidR="00C93124">
        <w:t>.</w:t>
      </w:r>
    </w:p>
    <w:sectPr w:rsidR="00D25E56" w:rsidSect="000B0438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F8" w:rsidRDefault="00E56BF8" w:rsidP="0080650B">
      <w:r>
        <w:separator/>
      </w:r>
    </w:p>
  </w:endnote>
  <w:endnote w:type="continuationSeparator" w:id="0">
    <w:p w:rsidR="00E56BF8" w:rsidRDefault="00E56BF8" w:rsidP="00806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2438"/>
      <w:docPartObj>
        <w:docPartGallery w:val="Page Numbers (Bottom of Page)"/>
        <w:docPartUnique/>
      </w:docPartObj>
    </w:sdtPr>
    <w:sdtContent>
      <w:p w:rsidR="00572B79" w:rsidRDefault="00F458DF">
        <w:pPr>
          <w:pStyle w:val="Stopka"/>
          <w:jc w:val="right"/>
        </w:pPr>
        <w:r>
          <w:fldChar w:fldCharType="begin"/>
        </w:r>
        <w:r w:rsidR="006A71EC">
          <w:instrText xml:space="preserve"> PAGE   \* MERGEFORMAT </w:instrText>
        </w:r>
        <w:r>
          <w:fldChar w:fldCharType="separate"/>
        </w:r>
        <w:r w:rsidR="00FE7B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2B79" w:rsidRDefault="00572B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F8" w:rsidRDefault="00E56BF8" w:rsidP="0080650B">
      <w:r>
        <w:separator/>
      </w:r>
    </w:p>
  </w:footnote>
  <w:footnote w:type="continuationSeparator" w:id="0">
    <w:p w:rsidR="00E56BF8" w:rsidRDefault="00E56BF8" w:rsidP="00806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34C"/>
    <w:multiLevelType w:val="hybridMultilevel"/>
    <w:tmpl w:val="7638E870"/>
    <w:lvl w:ilvl="0" w:tplc="D21E6578">
      <w:start w:val="1"/>
      <w:numFmt w:val="lowerLetter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7E17AB"/>
    <w:multiLevelType w:val="hybridMultilevel"/>
    <w:tmpl w:val="4DBA4D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8A388D"/>
    <w:multiLevelType w:val="hybridMultilevel"/>
    <w:tmpl w:val="592C66B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D47D6A"/>
    <w:multiLevelType w:val="hybridMultilevel"/>
    <w:tmpl w:val="4328BB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B65771"/>
    <w:multiLevelType w:val="hybridMultilevel"/>
    <w:tmpl w:val="AB66DEC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934676F"/>
    <w:multiLevelType w:val="hybridMultilevel"/>
    <w:tmpl w:val="2DCC66CC"/>
    <w:lvl w:ilvl="0" w:tplc="151E7CEC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880A74"/>
    <w:multiLevelType w:val="hybridMultilevel"/>
    <w:tmpl w:val="93A00766"/>
    <w:lvl w:ilvl="0" w:tplc="47A295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AB0"/>
    <w:multiLevelType w:val="hybridMultilevel"/>
    <w:tmpl w:val="1A94F90A"/>
    <w:lvl w:ilvl="0" w:tplc="8CD68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82AB7"/>
    <w:multiLevelType w:val="hybridMultilevel"/>
    <w:tmpl w:val="B2B41518"/>
    <w:lvl w:ilvl="0" w:tplc="0E58A9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34EEB"/>
    <w:multiLevelType w:val="hybridMultilevel"/>
    <w:tmpl w:val="AE347C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83E6771"/>
    <w:multiLevelType w:val="hybridMultilevel"/>
    <w:tmpl w:val="4E5C8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6D73BB"/>
    <w:multiLevelType w:val="hybridMultilevel"/>
    <w:tmpl w:val="2BA82E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3740718"/>
    <w:multiLevelType w:val="hybridMultilevel"/>
    <w:tmpl w:val="89948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392F16"/>
    <w:multiLevelType w:val="hybridMultilevel"/>
    <w:tmpl w:val="6CC07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93CE0"/>
    <w:multiLevelType w:val="hybridMultilevel"/>
    <w:tmpl w:val="5F8859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4EA2031"/>
    <w:multiLevelType w:val="hybridMultilevel"/>
    <w:tmpl w:val="96FE0C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072AD"/>
    <w:multiLevelType w:val="hybridMultilevel"/>
    <w:tmpl w:val="5A96B5D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85A7F06"/>
    <w:multiLevelType w:val="hybridMultilevel"/>
    <w:tmpl w:val="3B50BC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114ACA"/>
    <w:multiLevelType w:val="hybridMultilevel"/>
    <w:tmpl w:val="B8646E12"/>
    <w:lvl w:ilvl="0" w:tplc="07A819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B1A57"/>
    <w:multiLevelType w:val="hybridMultilevel"/>
    <w:tmpl w:val="461E46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7A556DD"/>
    <w:multiLevelType w:val="singleLevel"/>
    <w:tmpl w:val="EB689DF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sz w:val="22"/>
        <w:szCs w:val="22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0"/>
  </w:num>
  <w:num w:numId="5">
    <w:abstractNumId w:val="1"/>
  </w:num>
  <w:num w:numId="6">
    <w:abstractNumId w:val="7"/>
  </w:num>
  <w:num w:numId="7">
    <w:abstractNumId w:val="18"/>
  </w:num>
  <w:num w:numId="8">
    <w:abstractNumId w:val="13"/>
  </w:num>
  <w:num w:numId="9">
    <w:abstractNumId w:val="20"/>
  </w:num>
  <w:num w:numId="10">
    <w:abstractNumId w:val="15"/>
  </w:num>
  <w:num w:numId="11">
    <w:abstractNumId w:val="12"/>
  </w:num>
  <w:num w:numId="12">
    <w:abstractNumId w:val="3"/>
  </w:num>
  <w:num w:numId="13">
    <w:abstractNumId w:val="5"/>
  </w:num>
  <w:num w:numId="14">
    <w:abstractNumId w:val="2"/>
  </w:num>
  <w:num w:numId="15">
    <w:abstractNumId w:val="9"/>
  </w:num>
  <w:num w:numId="16">
    <w:abstractNumId w:val="19"/>
  </w:num>
  <w:num w:numId="17">
    <w:abstractNumId w:val="14"/>
  </w:num>
  <w:num w:numId="18">
    <w:abstractNumId w:val="11"/>
  </w:num>
  <w:num w:numId="19">
    <w:abstractNumId w:val="4"/>
  </w:num>
  <w:num w:numId="20">
    <w:abstractNumId w:val="16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56"/>
    <w:rsid w:val="00007BAC"/>
    <w:rsid w:val="0003603A"/>
    <w:rsid w:val="0003735C"/>
    <w:rsid w:val="000569F1"/>
    <w:rsid w:val="00066871"/>
    <w:rsid w:val="000A7961"/>
    <w:rsid w:val="000B0438"/>
    <w:rsid w:val="000B52A5"/>
    <w:rsid w:val="000E3C9D"/>
    <w:rsid w:val="000E4611"/>
    <w:rsid w:val="000E62F7"/>
    <w:rsid w:val="000F1EBC"/>
    <w:rsid w:val="001070D7"/>
    <w:rsid w:val="00116D3A"/>
    <w:rsid w:val="0012461F"/>
    <w:rsid w:val="00130204"/>
    <w:rsid w:val="00143BFB"/>
    <w:rsid w:val="00144830"/>
    <w:rsid w:val="00145319"/>
    <w:rsid w:val="00192974"/>
    <w:rsid w:val="00194637"/>
    <w:rsid w:val="001B50D0"/>
    <w:rsid w:val="001C07E4"/>
    <w:rsid w:val="001E53E8"/>
    <w:rsid w:val="001F4B75"/>
    <w:rsid w:val="001F5AC2"/>
    <w:rsid w:val="00221AB9"/>
    <w:rsid w:val="002468FA"/>
    <w:rsid w:val="00274025"/>
    <w:rsid w:val="002A080E"/>
    <w:rsid w:val="002C0B8C"/>
    <w:rsid w:val="002C359E"/>
    <w:rsid w:val="002E3322"/>
    <w:rsid w:val="002F491E"/>
    <w:rsid w:val="0034316A"/>
    <w:rsid w:val="003432D1"/>
    <w:rsid w:val="00391CB0"/>
    <w:rsid w:val="00394908"/>
    <w:rsid w:val="003B19A5"/>
    <w:rsid w:val="003E3BB4"/>
    <w:rsid w:val="003F025D"/>
    <w:rsid w:val="00403B4F"/>
    <w:rsid w:val="0047308A"/>
    <w:rsid w:val="00492C31"/>
    <w:rsid w:val="004967F2"/>
    <w:rsid w:val="004B2F70"/>
    <w:rsid w:val="004F2BA3"/>
    <w:rsid w:val="004F7A1B"/>
    <w:rsid w:val="00551A69"/>
    <w:rsid w:val="0056121F"/>
    <w:rsid w:val="00572B79"/>
    <w:rsid w:val="00574C7E"/>
    <w:rsid w:val="005D6DCE"/>
    <w:rsid w:val="005D7E38"/>
    <w:rsid w:val="00614DD1"/>
    <w:rsid w:val="0061535A"/>
    <w:rsid w:val="006777E8"/>
    <w:rsid w:val="006814ED"/>
    <w:rsid w:val="006871AB"/>
    <w:rsid w:val="00687EB9"/>
    <w:rsid w:val="00691224"/>
    <w:rsid w:val="00696369"/>
    <w:rsid w:val="006A2F13"/>
    <w:rsid w:val="006A6E5E"/>
    <w:rsid w:val="006A71EC"/>
    <w:rsid w:val="006B415F"/>
    <w:rsid w:val="006E2075"/>
    <w:rsid w:val="006F28EA"/>
    <w:rsid w:val="006F28F0"/>
    <w:rsid w:val="006F33D2"/>
    <w:rsid w:val="00702200"/>
    <w:rsid w:val="007240D0"/>
    <w:rsid w:val="00755948"/>
    <w:rsid w:val="00757C02"/>
    <w:rsid w:val="00786F58"/>
    <w:rsid w:val="007C507B"/>
    <w:rsid w:val="007D255C"/>
    <w:rsid w:val="007E408A"/>
    <w:rsid w:val="0080650B"/>
    <w:rsid w:val="0081275D"/>
    <w:rsid w:val="008129D3"/>
    <w:rsid w:val="00814B08"/>
    <w:rsid w:val="008368EC"/>
    <w:rsid w:val="00847008"/>
    <w:rsid w:val="008617B2"/>
    <w:rsid w:val="00873F9B"/>
    <w:rsid w:val="00895DAA"/>
    <w:rsid w:val="008A2746"/>
    <w:rsid w:val="008D3753"/>
    <w:rsid w:val="00922881"/>
    <w:rsid w:val="009333FF"/>
    <w:rsid w:val="0097649F"/>
    <w:rsid w:val="00981042"/>
    <w:rsid w:val="009932F9"/>
    <w:rsid w:val="009A4404"/>
    <w:rsid w:val="009B36B6"/>
    <w:rsid w:val="009C5397"/>
    <w:rsid w:val="009C63E4"/>
    <w:rsid w:val="009E3E5E"/>
    <w:rsid w:val="009F1606"/>
    <w:rsid w:val="00A03F0F"/>
    <w:rsid w:val="00A24A9F"/>
    <w:rsid w:val="00A4210F"/>
    <w:rsid w:val="00A871AC"/>
    <w:rsid w:val="00AA613F"/>
    <w:rsid w:val="00AB5D30"/>
    <w:rsid w:val="00B1165C"/>
    <w:rsid w:val="00B44F7D"/>
    <w:rsid w:val="00B45430"/>
    <w:rsid w:val="00B518AC"/>
    <w:rsid w:val="00B7689E"/>
    <w:rsid w:val="00B901F4"/>
    <w:rsid w:val="00BA7F8D"/>
    <w:rsid w:val="00BB4014"/>
    <w:rsid w:val="00BE7E2B"/>
    <w:rsid w:val="00C343ED"/>
    <w:rsid w:val="00C468B3"/>
    <w:rsid w:val="00C701D2"/>
    <w:rsid w:val="00C93124"/>
    <w:rsid w:val="00CA21AB"/>
    <w:rsid w:val="00CD0B07"/>
    <w:rsid w:val="00CD487B"/>
    <w:rsid w:val="00CE7F77"/>
    <w:rsid w:val="00D067A2"/>
    <w:rsid w:val="00D12B00"/>
    <w:rsid w:val="00D24819"/>
    <w:rsid w:val="00D25E56"/>
    <w:rsid w:val="00D35526"/>
    <w:rsid w:val="00D410AE"/>
    <w:rsid w:val="00D73F80"/>
    <w:rsid w:val="00DE19EE"/>
    <w:rsid w:val="00E11B1E"/>
    <w:rsid w:val="00E15B55"/>
    <w:rsid w:val="00E15C16"/>
    <w:rsid w:val="00E230C3"/>
    <w:rsid w:val="00E258A7"/>
    <w:rsid w:val="00E35348"/>
    <w:rsid w:val="00E521E8"/>
    <w:rsid w:val="00E56BF8"/>
    <w:rsid w:val="00E71B9F"/>
    <w:rsid w:val="00E81CA9"/>
    <w:rsid w:val="00EA3700"/>
    <w:rsid w:val="00ED1E1C"/>
    <w:rsid w:val="00ED68C7"/>
    <w:rsid w:val="00ED6C0A"/>
    <w:rsid w:val="00EF1BFA"/>
    <w:rsid w:val="00F06527"/>
    <w:rsid w:val="00F131D7"/>
    <w:rsid w:val="00F1354D"/>
    <w:rsid w:val="00F1423A"/>
    <w:rsid w:val="00F30E82"/>
    <w:rsid w:val="00F31C27"/>
    <w:rsid w:val="00F458DF"/>
    <w:rsid w:val="00FA0249"/>
    <w:rsid w:val="00FA6713"/>
    <w:rsid w:val="00FD766E"/>
    <w:rsid w:val="00FE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E5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25E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7308A"/>
    <w:pPr>
      <w:spacing w:before="100" w:after="100"/>
      <w:ind w:firstLine="397"/>
      <w:jc w:val="both"/>
    </w:pPr>
    <w:rPr>
      <w:bCs/>
      <w:spacing w:val="-2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308A"/>
    <w:rPr>
      <w:rFonts w:ascii="Times New Roman" w:hAnsi="Times New Roman" w:cs="Times New Roman"/>
      <w:bCs/>
      <w:spacing w:val="-2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B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E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99"/>
    <w:rsid w:val="00B901F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065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650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65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650B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3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zssam-toru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Szkola</cp:lastModifiedBy>
  <cp:revision>6</cp:revision>
  <cp:lastPrinted>2022-04-12T13:11:00Z</cp:lastPrinted>
  <dcterms:created xsi:type="dcterms:W3CDTF">2022-04-11T13:19:00Z</dcterms:created>
  <dcterms:modified xsi:type="dcterms:W3CDTF">2022-04-12T13:12:00Z</dcterms:modified>
</cp:coreProperties>
</file>